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Pr="00D43390" w:rsidRDefault="00D43390" w:rsidP="00D4339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43390">
        <w:rPr>
          <w:rFonts w:ascii="Times New Roman" w:hAnsi="Times New Roman" w:cs="Times New Roman"/>
          <w:color w:val="auto"/>
          <w:sz w:val="36"/>
          <w:szCs w:val="36"/>
        </w:rPr>
        <w:t xml:space="preserve">Рабочая программа </w:t>
      </w:r>
    </w:p>
    <w:p w:rsidR="00D43390" w:rsidRPr="00D43390" w:rsidRDefault="00D43390" w:rsidP="00D4339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43390">
        <w:rPr>
          <w:rFonts w:ascii="Times New Roman" w:hAnsi="Times New Roman" w:cs="Times New Roman"/>
          <w:color w:val="auto"/>
          <w:sz w:val="36"/>
          <w:szCs w:val="36"/>
        </w:rPr>
        <w:t>по информатике 11 класс Конобеева Ю.С.</w:t>
      </w:r>
    </w:p>
    <w:p w:rsidR="00D43390" w:rsidRDefault="00D43390" w:rsidP="00D4339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D43390" w:rsidRDefault="00D43390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F93967" w:rsidRPr="00F93967" w:rsidRDefault="00F93967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F93967" w:rsidRPr="00C45324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Статус документа</w:t>
      </w:r>
    </w:p>
    <w:p w:rsidR="00F93967" w:rsidRPr="00C45324" w:rsidRDefault="00F93967" w:rsidP="00F93967">
      <w:pPr>
        <w:jc w:val="both"/>
        <w:rPr>
          <w:rFonts w:ascii="Times New Roman" w:hAnsi="Times New Roman" w:cs="Times New Roman"/>
          <w:sz w:val="24"/>
          <w:szCs w:val="24"/>
        </w:rPr>
      </w:pPr>
      <w:r w:rsidRPr="00C45324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составлена на основе </w:t>
      </w:r>
    </w:p>
    <w:p w:rsidR="00F93967" w:rsidRPr="00C45324" w:rsidRDefault="00F93967" w:rsidP="00F93967">
      <w:pPr>
        <w:pStyle w:val="a3"/>
        <w:numPr>
          <w:ilvl w:val="0"/>
          <w:numId w:val="28"/>
        </w:numPr>
        <w:shd w:val="clear" w:color="auto" w:fill="FFFFFF"/>
        <w:spacing w:after="0" w:line="38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24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29.12.12 № 273-ФЗ «Об образовании в Российской Федерации»;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государственного стандарта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января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N69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1089;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N74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 xml:space="preserve">. N 189 «Об утверждении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N 19993)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Цель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приобретение опыта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93967" w:rsidRPr="00F93967" w:rsidRDefault="00F93967" w:rsidP="00F93967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 w:rsidRPr="00F93967">
        <w:rPr>
          <w:rFonts w:ascii="Times New Roman" w:eastAsia="Times New Roman" w:hAnsi="Times New Roman" w:cs="Times New Roman"/>
          <w:color w:val="auto"/>
        </w:rPr>
        <w:t>Общая характеристика учебного предмета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задачей, которая в данный момент решается субъектом.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Автоматизация информационного процесса, т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можно говорить об информационной технологии решения задачи.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информационных систем и моделей с целью последующего использования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позволяет: 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связей информатики с другими дисциплинами.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автоматизированные информационные системы (АИС) хранения массивов информации (системы управления базами данных, информационно-поисковые системы,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геоинформационные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системы);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передачи информации (сети, телекоммуникации);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на следующие моменты.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Важно подчеркнуть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социотехнических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Обучение информатики в школе организовано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профилизацию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обучения в гуманитарной сфере. 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УМК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учащегося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 xml:space="preserve">Рекомендовано Министерством образования и науки Российской </w:t>
      </w:r>
      <w:r w:rsidRPr="00F93967">
        <w:rPr>
          <w:rFonts w:ascii="Times New Roman" w:hAnsi="Times New Roman" w:cs="Times New Roman"/>
          <w:i/>
          <w:sz w:val="24"/>
          <w:szCs w:val="24"/>
        </w:rPr>
        <w:lastRenderedPageBreak/>
        <w:t>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учителя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Задачник практикум по информатике: Учебное пособие для средней школы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од ред. И.Г. Семакина, Е.К.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– Москва: Лаборатория базовых знаний, </w:t>
      </w:r>
      <w:smartTag w:uri="urn:schemas-microsoft-com:office:smarttags" w:element="metricconverter">
        <w:smartTagPr>
          <w:attr w:name="ProductID" w:val="2005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– в 2-х томах</w:t>
      </w:r>
      <w:proofErr w:type="gramStart"/>
      <w:r w:rsidRPr="00F93967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Допущено Департаментом общего среднего образования Министерства общего и профессионального образования российской Федерации)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Лыскова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В.Ю. Логика в информатике. – Москва: Лаборатория базовых знаний, </w:t>
      </w:r>
      <w:smartTag w:uri="urn:schemas-microsoft-com:office:smarttags" w:element="metricconverter">
        <w:smartTagPr>
          <w:attr w:name="ProductID" w:val="2001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 xml:space="preserve">. – 160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Крылов С. С., Ушаков  Д. М. Отличник ЕГЭ. Информатика. Решение сложных задач.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ИПИ-М: Интеллект-Центр, 2010 г. — 152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Информатика. 2-11 классы/Составитель М.Н. Бородин–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сква: Бином. Лаборатория знаний, </w:t>
      </w:r>
      <w:smartTag w:uri="urn:schemas-microsoft-com:office:smarttags" w:element="metricconverter">
        <w:smartTagPr>
          <w:attr w:name="ProductID" w:val="2007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 xml:space="preserve">.- 448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Открытый банк заданий ЕГЭ: http://opengia.ru/subjects/informatics-11/topics/1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11 класс</w:t>
      </w:r>
    </w:p>
    <w:p w:rsidR="00F93967" w:rsidRPr="00F93967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39532A">
        <w:rPr>
          <w:rFonts w:ascii="Times New Roman" w:hAnsi="Times New Roman" w:cs="Times New Roman"/>
          <w:sz w:val="24"/>
          <w:szCs w:val="24"/>
        </w:rPr>
        <w:t>4</w:t>
      </w:r>
      <w:r w:rsidRPr="00F93967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/>
      </w:tblPr>
      <w:tblGrid>
        <w:gridCol w:w="791"/>
        <w:gridCol w:w="2272"/>
        <w:gridCol w:w="1461"/>
        <w:gridCol w:w="1503"/>
        <w:gridCol w:w="1564"/>
        <w:gridCol w:w="1979"/>
      </w:tblGrid>
      <w:tr w:rsidR="00F93967" w:rsidRPr="00F93967" w:rsidTr="00C45324">
        <w:trPr>
          <w:tblHeader/>
        </w:trPr>
        <w:tc>
          <w:tcPr>
            <w:tcW w:w="79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2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6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503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564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7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Гипертекст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как информационная система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-сайт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ГИС 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  </w:t>
            </w:r>
          </w:p>
        </w:tc>
        <w:tc>
          <w:tcPr>
            <w:tcW w:w="1461" w:type="dxa"/>
            <w:vAlign w:val="center"/>
          </w:tcPr>
          <w:p w:rsidR="00F93967" w:rsidRPr="00F93967" w:rsidRDefault="0012781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</w:tcPr>
          <w:p w:rsidR="00F93967" w:rsidRPr="00F93967" w:rsidRDefault="0012781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Запросы к базе данных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зависимостей; статистическое моделирование  </w:t>
            </w:r>
          </w:p>
        </w:tc>
        <w:tc>
          <w:tcPr>
            <w:tcW w:w="1461" w:type="dxa"/>
            <w:vAlign w:val="center"/>
          </w:tcPr>
          <w:p w:rsidR="00F93967" w:rsidRPr="00F93967" w:rsidRDefault="0012781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F93967" w:rsidRDefault="0012781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Корреляционное моделирование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планирование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566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</w:p>
        </w:tc>
        <w:tc>
          <w:tcPr>
            <w:tcW w:w="1461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4" w:rsidRPr="00F93967" w:rsidTr="00C45324">
        <w:trPr>
          <w:trHeight w:val="566"/>
        </w:trPr>
        <w:tc>
          <w:tcPr>
            <w:tcW w:w="3063" w:type="dxa"/>
            <w:gridSpan w:val="2"/>
          </w:tcPr>
          <w:p w:rsidR="00C45324" w:rsidRPr="00C45324" w:rsidRDefault="00C45324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vAlign w:val="center"/>
          </w:tcPr>
          <w:p w:rsidR="00C45324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3" w:type="dxa"/>
            <w:vAlign w:val="center"/>
          </w:tcPr>
          <w:p w:rsidR="00C45324" w:rsidRDefault="0012781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4" w:type="dxa"/>
            <w:vAlign w:val="center"/>
          </w:tcPr>
          <w:p w:rsidR="00C45324" w:rsidRPr="00F93967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C45324" w:rsidRPr="00F93967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В соответствии с санитарными нормами и правилами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2.4.2.2821-10 практические занятия проводятся не более чем по 25 мин на уроке и составляют 50% учебного времени.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Содержание материала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11 класс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Назначение информационных систем. Состав информационных систем. Разновидности информационных систем.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Гипертекст.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Гипертекст, гиперссылка. Средства, существующие в текстовом процессоре, для организации документа с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гиперструктурой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(оглавления, указатели, закладки, гиперссылки).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практическое освоение приемов создания гипертекстовой структуры документа средствами табличного процессора.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Интернет как информационная система.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Назначение  коммуникационных служб Интернета. Назначение информационных служб Интернета. Прикладные протоколы. Основные понятия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3967">
        <w:rPr>
          <w:rFonts w:ascii="Times New Roman" w:hAnsi="Times New Roman" w:cs="Times New Roman"/>
          <w:sz w:val="24"/>
          <w:szCs w:val="24"/>
        </w:rPr>
        <w:t xml:space="preserve">: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-страница,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-сервер,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-браузер,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-протокол,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93967">
        <w:rPr>
          <w:rFonts w:ascii="Times New Roman" w:hAnsi="Times New Roman" w:cs="Times New Roman"/>
          <w:sz w:val="24"/>
          <w:szCs w:val="24"/>
        </w:rPr>
        <w:t>-адрес. Поисковый каталог: организация, назначение. Поисковый указатель: организация, назначение.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поиск информации с помощью поискового указателя.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-сайт.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Средства для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Проектирование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Публикация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Возможности текстового процессора по созданию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Знакомство с элементами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 xml:space="preserve"> и структурой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>-документа.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с помощью текстового процессора; 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на языке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9396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ГИС. Области приложения ГИС. Структура ГИС. Приемы навигации в 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освоение приемов поиска информации в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системе.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Базы данных и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БД в пр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оцессе создания спроектированной БД.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Запросы к базе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 </w:t>
      </w:r>
      <w:r w:rsidRPr="00F93967">
        <w:rPr>
          <w:rFonts w:ascii="Times New Roman" w:hAnsi="Times New Roman" w:cs="Times New Roman"/>
          <w:sz w:val="24"/>
          <w:szCs w:val="24"/>
        </w:rPr>
        <w:t>освоение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Моделирование зависимостей; статистическое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Понятия: величина, имя величины, тип величины, значение величины.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Корреляционное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Корреляционная зависимость. Коэффициент корреляции. Возможности  табличного процессора для выполнения корреляционного анализа.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F93967">
        <w:rPr>
          <w:rFonts w:ascii="Times New Roman" w:hAnsi="Times New Roman" w:cs="Times New Roman"/>
          <w:sz w:val="24"/>
          <w:szCs w:val="24"/>
        </w:rPr>
        <w:t>: получение представления о корреляционной зависимости величин; освоение способа вычисления коэффициента корреляции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</w:rPr>
        <w:t>.</w:t>
      </w:r>
      <w:proofErr w:type="gramEnd"/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Оптимальное планирование.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Оптимальное планирование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bCs/>
          <w:sz w:val="24"/>
          <w:szCs w:val="24"/>
        </w:rPr>
        <w:t>Р</w:t>
      </w:r>
      <w:r w:rsidRPr="00F93967">
        <w:rPr>
          <w:rFonts w:ascii="Times New Roman" w:hAnsi="Times New Roman" w:cs="Times New Roman"/>
          <w:sz w:val="24"/>
          <w:szCs w:val="24"/>
        </w:rPr>
        <w:t>есурсы; как в модели описывается ограниченность ресурсов</w:t>
      </w:r>
      <w:r w:rsidRPr="00F93967">
        <w:rPr>
          <w:rFonts w:ascii="Times New Roman" w:hAnsi="Times New Roman" w:cs="Times New Roman"/>
          <w:bCs/>
          <w:sz w:val="24"/>
          <w:szCs w:val="24"/>
        </w:rPr>
        <w:t>. С</w:t>
      </w:r>
      <w:r w:rsidRPr="00F93967">
        <w:rPr>
          <w:rFonts w:ascii="Times New Roman" w:hAnsi="Times New Roman" w:cs="Times New Roman"/>
          <w:sz w:val="24"/>
          <w:szCs w:val="24"/>
        </w:rPr>
        <w:t xml:space="preserve">тратегическая цель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; какие условия для нее могут быть поставлены</w:t>
      </w:r>
      <w:r w:rsidRPr="00F93967">
        <w:rPr>
          <w:rFonts w:ascii="Times New Roman" w:hAnsi="Times New Roman" w:cs="Times New Roman"/>
          <w:bCs/>
          <w:sz w:val="24"/>
          <w:szCs w:val="24"/>
        </w:rPr>
        <w:t>. З</w:t>
      </w:r>
      <w:r w:rsidRPr="00F93967">
        <w:rPr>
          <w:rFonts w:ascii="Times New Roman" w:hAnsi="Times New Roman" w:cs="Times New Roman"/>
          <w:sz w:val="24"/>
          <w:szCs w:val="24"/>
        </w:rPr>
        <w:t>адача линейного программирования для нахождения оптимального плана</w:t>
      </w:r>
      <w:r w:rsidRPr="00F93967">
        <w:rPr>
          <w:rFonts w:ascii="Times New Roman" w:hAnsi="Times New Roman" w:cs="Times New Roman"/>
          <w:bCs/>
          <w:sz w:val="24"/>
          <w:szCs w:val="24"/>
        </w:rPr>
        <w:t>. В</w:t>
      </w:r>
      <w:r w:rsidRPr="00F93967">
        <w:rPr>
          <w:rFonts w:ascii="Times New Roman" w:hAnsi="Times New Roman" w:cs="Times New Roman"/>
          <w:sz w:val="24"/>
          <w:szCs w:val="24"/>
        </w:rPr>
        <w:t>озможности у табличного процессора для решения задачи линейного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Социальная информатика.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</w:t>
      </w:r>
      <w:r w:rsidRPr="00F93967">
        <w:rPr>
          <w:rFonts w:ascii="Times New Roman" w:hAnsi="Times New Roman" w:cs="Times New Roman"/>
          <w:sz w:val="24"/>
          <w:szCs w:val="24"/>
        </w:rPr>
        <w:lastRenderedPageBreak/>
        <w:t>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 закрепление навыков создания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презентаций; изучение, систематизация и наглядное представление учебного материала на тему «Социальная информатика».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Требования к уровню подготовки выпускников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информатики и ИКТ на базовом уровне ученик должен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F939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Pr="00F93967">
        <w:rPr>
          <w:rFonts w:ascii="Times New Roman" w:eastAsia="Calibri" w:hAnsi="Times New Roman" w:cs="Times New Roman"/>
          <w:b/>
          <w:sz w:val="24"/>
          <w:szCs w:val="24"/>
        </w:rPr>
        <w:t>понимать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функции операционных систем;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F93967" w:rsidRPr="00F93967" w:rsidRDefault="00F93967" w:rsidP="00F93967">
      <w:pPr>
        <w:spacing w:before="24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93967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F9396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автоматизации коммуникационной деятельности;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соблюдения этических и правовых норм при работе с информацией;</w:t>
      </w:r>
    </w:p>
    <w:p w:rsidR="0012781A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12781A" w:rsidSect="00F939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1A3FB5" w:rsidRDefault="001A3FB5" w:rsidP="001A3FB5">
      <w:pPr>
        <w:jc w:val="center"/>
        <w:rPr>
          <w:rFonts w:ascii="Times New Roman" w:hAnsi="Times New Roman" w:cs="Times New Roman"/>
          <w:b/>
          <w:sz w:val="24"/>
        </w:rPr>
      </w:pPr>
    </w:p>
    <w:p w:rsidR="00F93967" w:rsidRPr="001A3FB5" w:rsidRDefault="001A3FB5" w:rsidP="001A3FB5">
      <w:pPr>
        <w:jc w:val="center"/>
        <w:rPr>
          <w:rFonts w:ascii="Times New Roman" w:hAnsi="Times New Roman" w:cs="Times New Roman"/>
          <w:b/>
          <w:sz w:val="24"/>
        </w:rPr>
      </w:pPr>
      <w:r w:rsidRPr="001A3FB5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p w:rsidR="0004678D" w:rsidRPr="0004678D" w:rsidRDefault="0004678D" w:rsidP="0004678D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D">
        <w:rPr>
          <w:rFonts w:ascii="Times New Roman" w:hAnsi="Times New Roman" w:cs="Times New Roman"/>
          <w:color w:val="auto"/>
          <w:sz w:val="24"/>
          <w:szCs w:val="24"/>
        </w:rPr>
        <w:t>На уроках информатики сочетается практическая и теоретическая работа. В скобках указано количество времени, отведенное на теоретическую и практическую части.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5"/>
        <w:gridCol w:w="2066"/>
        <w:gridCol w:w="7298"/>
        <w:gridCol w:w="903"/>
        <w:gridCol w:w="748"/>
        <w:gridCol w:w="750"/>
        <w:gridCol w:w="1976"/>
      </w:tblGrid>
      <w:tr w:rsidR="0004678D" w:rsidRPr="0004678D" w:rsidTr="002A5270">
        <w:trPr>
          <w:trHeight w:val="255"/>
          <w:tblHeader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№ урока по разделу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04678D">
              <w:rPr>
                <w:rFonts w:ascii="Times New Roman" w:hAnsi="Times New Roman" w:cs="Times New Roman"/>
                <w:b/>
              </w:rPr>
              <w:br/>
              <w:t>часов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04678D" w:rsidRPr="0004678D" w:rsidTr="002A5270">
        <w:trPr>
          <w:trHeight w:val="166"/>
          <w:tblHeader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78D" w:rsidRPr="0004678D" w:rsidTr="002A5270"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78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04678D" w:rsidRPr="0004678D" w:rsidTr="002A5270">
        <w:tc>
          <w:tcPr>
            <w:tcW w:w="0" w:type="auto"/>
            <w:tcBorders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Техника безопасности и организация рабочего места. Информационные системы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 w:rsidRPr="0004678D">
              <w:rPr>
                <w:rFonts w:ascii="Times New Roman" w:hAnsi="Times New Roman" w:cs="Times New Roman"/>
              </w:rPr>
              <w:t>, ММС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0" w:type="auto"/>
            <w:gridSpan w:val="2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Гипертекст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04678D">
              <w:rPr>
                <w:rFonts w:ascii="Times New Roman" w:hAnsi="Times New Roman" w:cs="Times New Roman"/>
                <w:lang w:val="en-US"/>
              </w:rPr>
              <w:t>(1+1)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Гипертекст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 w:rsidRPr="0004678D">
              <w:rPr>
                <w:rFonts w:ascii="Times New Roman" w:hAnsi="Times New Roman" w:cs="Times New Roman"/>
              </w:rPr>
              <w:t>, ММС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  <w:b/>
              </w:rPr>
              <w:t>Практическая работа № 3.1</w:t>
            </w:r>
            <w:r w:rsidRPr="0004678D">
              <w:rPr>
                <w:rFonts w:ascii="Times New Roman" w:hAnsi="Times New Roman" w:cs="Times New Roman"/>
              </w:rPr>
              <w:t xml:space="preserve"> «Гипертекстовые структуры»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0" w:type="auto"/>
            <w:gridSpan w:val="2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Интернет как информационная система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04678D">
              <w:rPr>
                <w:rFonts w:ascii="Times New Roman" w:hAnsi="Times New Roman" w:cs="Times New Roman"/>
                <w:lang w:val="en-US"/>
              </w:rPr>
              <w:t>(3+3)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Интернет как глобальная информационная система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 w:rsidRPr="0004678D">
              <w:rPr>
                <w:rFonts w:ascii="Times New Roman" w:hAnsi="Times New Roman" w:cs="Times New Roman"/>
              </w:rPr>
              <w:t>, ММС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 xml:space="preserve"> «Интернет: работа с электронной почтой и телеконференциями»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ПК</w:t>
            </w:r>
          </w:p>
        </w:tc>
      </w:tr>
      <w:tr w:rsidR="0004678D" w:rsidRPr="0004678D" w:rsidTr="002A5270"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4678D">
              <w:rPr>
                <w:rFonts w:ascii="Times New Roman" w:hAnsi="Times New Roman" w:cs="Times New Roman"/>
              </w:rPr>
              <w:t>World</w:t>
            </w:r>
            <w:proofErr w:type="spellEnd"/>
            <w:r w:rsidRPr="0004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78D">
              <w:rPr>
                <w:rFonts w:ascii="Times New Roman" w:hAnsi="Times New Roman" w:cs="Times New Roman"/>
              </w:rPr>
              <w:t>Wide</w:t>
            </w:r>
            <w:proofErr w:type="spellEnd"/>
            <w:r w:rsidRPr="0004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78D">
              <w:rPr>
                <w:rFonts w:ascii="Times New Roman" w:hAnsi="Times New Roman" w:cs="Times New Roman"/>
              </w:rPr>
              <w:t>Web</w:t>
            </w:r>
            <w:proofErr w:type="spellEnd"/>
            <w:r w:rsidRPr="0004678D">
              <w:rPr>
                <w:rFonts w:ascii="Times New Roman" w:hAnsi="Times New Roman" w:cs="Times New Roman"/>
              </w:rPr>
              <w:t xml:space="preserve"> –всемирная паутина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 w:rsidRPr="0004678D">
              <w:rPr>
                <w:rFonts w:ascii="Times New Roman" w:hAnsi="Times New Roman" w:cs="Times New Roman"/>
              </w:rPr>
              <w:t>, ММС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 xml:space="preserve"> «Интернет: работа с браузером. Просмотр Web-страниц» (задание 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 xml:space="preserve"> «Интернет: сохранение загруженных </w:t>
            </w:r>
            <w:r w:rsidRPr="0004678D">
              <w:rPr>
                <w:rFonts w:ascii="Times New Roman" w:hAnsi="Times New Roman" w:cs="Times New Roman"/>
                <w:lang w:val="en-US"/>
              </w:rPr>
              <w:t>Web</w:t>
            </w:r>
            <w:r w:rsidRPr="0004678D">
              <w:rPr>
                <w:rFonts w:ascii="Times New Roman" w:hAnsi="Times New Roman" w:cs="Times New Roman"/>
              </w:rPr>
              <w:t>-страниц»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 xml:space="preserve">Средства поиска данных в Интернете. </w:t>
            </w:r>
          </w:p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«Интернет: работа с поисковыми системами»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 w:rsidRPr="0004678D">
              <w:rPr>
                <w:rFonts w:ascii="Times New Roman" w:hAnsi="Times New Roman" w:cs="Times New Roman"/>
              </w:rPr>
              <w:t>, ММС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0" w:type="auto"/>
            <w:gridSpan w:val="2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Web-сайт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 xml:space="preserve">Web-сайт </w:t>
            </w:r>
            <w:r w:rsidRPr="0004678D">
              <w:rPr>
                <w:rFonts w:ascii="Times New Roman" w:hAnsi="Times New Roman" w:cs="Times New Roman"/>
                <w:lang w:val="en-US"/>
              </w:rPr>
              <w:t xml:space="preserve">– </w:t>
            </w:r>
            <w:proofErr w:type="spellStart"/>
            <w:r w:rsidRPr="0004678D">
              <w:rPr>
                <w:rFonts w:ascii="Times New Roman" w:hAnsi="Times New Roman" w:cs="Times New Roman"/>
              </w:rPr>
              <w:t>гиперструктура</w:t>
            </w:r>
            <w:proofErr w:type="spellEnd"/>
            <w:r w:rsidRPr="0004678D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D" w:rsidRPr="0004678D" w:rsidTr="002A527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</w:rPr>
              <w:t xml:space="preserve"> «Интернет: создание Web-сайта с помощью </w:t>
            </w:r>
            <w:r w:rsidRPr="0004678D">
              <w:rPr>
                <w:rFonts w:ascii="Times New Roman" w:hAnsi="Times New Roman" w:cs="Times New Roman"/>
                <w:lang w:val="en-US"/>
              </w:rPr>
              <w:t>MS</w:t>
            </w:r>
            <w:r w:rsidRPr="0004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78D">
              <w:rPr>
                <w:rFonts w:ascii="Times New Roman" w:hAnsi="Times New Roman" w:cs="Times New Roman"/>
              </w:rPr>
              <w:t>Word</w:t>
            </w:r>
            <w:proofErr w:type="spellEnd"/>
            <w:r w:rsidRPr="00046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  <w:b/>
              </w:rPr>
              <w:t xml:space="preserve"> </w:t>
            </w:r>
            <w:r w:rsidRPr="0004678D">
              <w:rPr>
                <w:rFonts w:ascii="Times New Roman" w:hAnsi="Times New Roman" w:cs="Times New Roman"/>
              </w:rPr>
              <w:t>«Создание собственного сайта»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ММС, 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0" w:type="auto"/>
            <w:gridSpan w:val="2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4678D">
              <w:rPr>
                <w:rFonts w:ascii="Times New Roman" w:hAnsi="Times New Roman" w:cs="Times New Roman"/>
                <w:b/>
              </w:rPr>
              <w:t>Геоинформационные</w:t>
            </w:r>
            <w:proofErr w:type="spellEnd"/>
            <w:r w:rsidRPr="0004678D">
              <w:rPr>
                <w:rFonts w:ascii="Times New Roman" w:hAnsi="Times New Roman" w:cs="Times New Roman"/>
                <w:b/>
              </w:rPr>
              <w:t xml:space="preserve"> системы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2</w:t>
            </w:r>
            <w:r w:rsidRPr="0004678D">
              <w:rPr>
                <w:rFonts w:ascii="Times New Roman" w:hAnsi="Times New Roman" w:cs="Times New Roman"/>
              </w:rPr>
              <w:t>(1+1)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678D">
              <w:rPr>
                <w:rFonts w:ascii="Times New Roman" w:hAnsi="Times New Roman" w:cs="Times New Roman"/>
              </w:rPr>
              <w:t>Геоинформационные</w:t>
            </w:r>
            <w:proofErr w:type="spellEnd"/>
            <w:r w:rsidRPr="0004678D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 w:rsidRPr="0004678D">
              <w:rPr>
                <w:rFonts w:ascii="Times New Roman" w:hAnsi="Times New Roman" w:cs="Times New Roman"/>
              </w:rPr>
              <w:t>, ММС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 xml:space="preserve"> «Поиск информации в </w:t>
            </w:r>
            <w:proofErr w:type="spellStart"/>
            <w:r w:rsidRPr="0004678D">
              <w:rPr>
                <w:rFonts w:ascii="Times New Roman" w:hAnsi="Times New Roman" w:cs="Times New Roman"/>
              </w:rPr>
              <w:t>геоинформационных</w:t>
            </w:r>
            <w:proofErr w:type="spellEnd"/>
            <w:r w:rsidRPr="0004678D">
              <w:rPr>
                <w:rFonts w:ascii="Times New Roman" w:hAnsi="Times New Roman" w:cs="Times New Roman"/>
              </w:rPr>
              <w:t xml:space="preserve"> системах»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lastRenderedPageBreak/>
              <w:t>15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Контрольная работа № 1 за I полугодие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0" w:type="auto"/>
            <w:gridSpan w:val="2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База данных и СУБД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4678D">
              <w:rPr>
                <w:rFonts w:ascii="Times New Roman" w:hAnsi="Times New Roman" w:cs="Times New Roman"/>
                <w:lang w:val="en-US"/>
              </w:rPr>
              <w:t>(2+2)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  <w:r w:rsidRPr="0004678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БД – основа информационной системы</w:t>
            </w:r>
            <w:r w:rsidRPr="0004678D">
              <w:rPr>
                <w:rFonts w:ascii="Times New Roman" w:hAnsi="Times New Roman" w:cs="Times New Roman"/>
                <w:b/>
              </w:rPr>
              <w:t xml:space="preserve">  </w:t>
            </w:r>
            <w:r w:rsidRPr="0004678D">
              <w:rPr>
                <w:rFonts w:ascii="Times New Roman" w:hAnsi="Times New Roman" w:cs="Times New Roman"/>
              </w:rPr>
              <w:t xml:space="preserve">«Знакомство с СУБД </w:t>
            </w:r>
            <w:r w:rsidRPr="0004678D">
              <w:rPr>
                <w:rFonts w:ascii="Times New Roman" w:hAnsi="Times New Roman" w:cs="Times New Roman"/>
                <w:lang w:val="en-US"/>
              </w:rPr>
              <w:t>MS</w:t>
            </w:r>
            <w:r w:rsidRPr="0004678D">
              <w:rPr>
                <w:rFonts w:ascii="Times New Roman" w:hAnsi="Times New Roman" w:cs="Times New Roman"/>
              </w:rPr>
              <w:t xml:space="preserve"> </w:t>
            </w:r>
            <w:r w:rsidRPr="0004678D">
              <w:rPr>
                <w:rFonts w:ascii="Times New Roman" w:hAnsi="Times New Roman" w:cs="Times New Roman"/>
                <w:lang w:val="en-US"/>
              </w:rPr>
              <w:t>Access</w:t>
            </w:r>
            <w:r w:rsidRPr="00046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ММС, 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Проектирование многотабличной базы данных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 w:rsidRPr="0004678D">
              <w:rPr>
                <w:rFonts w:ascii="Times New Roman" w:hAnsi="Times New Roman" w:cs="Times New Roman"/>
              </w:rPr>
              <w:t>, ММС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Создание базы данных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 w:rsidRPr="0004678D">
              <w:rPr>
                <w:rFonts w:ascii="Times New Roman" w:hAnsi="Times New Roman" w:cs="Times New Roman"/>
              </w:rPr>
              <w:t>, ММС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«Создание базы данных «Приемная комиссия»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0" w:type="auto"/>
            <w:gridSpan w:val="2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Запросы как приложения информационной системы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04678D">
              <w:rPr>
                <w:rFonts w:ascii="Times New Roman" w:hAnsi="Times New Roman" w:cs="Times New Roman"/>
                <w:lang w:val="en-US"/>
              </w:rPr>
              <w:t>(2+3</w:t>
            </w:r>
            <w:r w:rsidRPr="0004678D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 xml:space="preserve">Запросы как приложения информационной системы, их реализация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ММС, 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Расширение базы данных «Приемная комиссия». Работа с формой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Логические условия выбора,</w:t>
            </w:r>
          </w:p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 xml:space="preserve"> реализация сложных запросов к БД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ММС, 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Реализация запросов на удаление. Использование вычисляемых полей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ММС, 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 xml:space="preserve"> </w:t>
            </w:r>
            <w:r w:rsidRPr="0004678D">
              <w:rPr>
                <w:rFonts w:ascii="Times New Roman" w:hAnsi="Times New Roman" w:cs="Times New Roman"/>
              </w:rPr>
              <w:t>«Создание отчетов»</w:t>
            </w:r>
            <w:r w:rsidRPr="000467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  <w:b/>
              </w:rPr>
              <w:t>Тестирование  «Базы данных»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ММС, 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0" w:type="auto"/>
            <w:gridSpan w:val="2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 xml:space="preserve">Технология </w:t>
            </w:r>
            <w:proofErr w:type="gramStart"/>
            <w:r w:rsidRPr="0004678D">
              <w:rPr>
                <w:rFonts w:ascii="Times New Roman" w:hAnsi="Times New Roman" w:cs="Times New Roman"/>
                <w:b/>
              </w:rPr>
              <w:t>информационного</w:t>
            </w:r>
            <w:proofErr w:type="gramEnd"/>
            <w:r w:rsidRPr="000467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678D">
              <w:rPr>
                <w:rFonts w:ascii="Times New Roman" w:hAnsi="Times New Roman" w:cs="Times New Roman"/>
                <w:b/>
              </w:rPr>
              <w:t>моделтрования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</w:rPr>
              <w:t>Моделирование зависимостей; стати</w:t>
            </w:r>
            <w:r w:rsidRPr="0004678D">
              <w:rPr>
                <w:rFonts w:ascii="Times New Roman" w:hAnsi="Times New Roman" w:cs="Times New Roman"/>
                <w:b/>
              </w:rPr>
              <w:softHyphen/>
              <w:t>стическое моделирование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04678D">
              <w:rPr>
                <w:rFonts w:ascii="Times New Roman" w:hAnsi="Times New Roman" w:cs="Times New Roman"/>
              </w:rPr>
              <w:t>(1+2)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ММС, 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</w:rPr>
              <w:t>Моделирование зависимостей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 xml:space="preserve">Получение регрессионных моделей в </w:t>
            </w:r>
            <w:r w:rsidRPr="0004678D">
              <w:rPr>
                <w:rFonts w:ascii="Times New Roman" w:hAnsi="Times New Roman" w:cs="Times New Roman"/>
                <w:lang w:val="en-US"/>
              </w:rPr>
              <w:t>MS</w:t>
            </w:r>
            <w:r w:rsidRPr="0004678D">
              <w:rPr>
                <w:rFonts w:ascii="Times New Roman" w:hAnsi="Times New Roman" w:cs="Times New Roman"/>
              </w:rPr>
              <w:t xml:space="preserve"> </w:t>
            </w:r>
            <w:r w:rsidRPr="0004678D">
              <w:rPr>
                <w:rFonts w:ascii="Times New Roman" w:hAnsi="Times New Roman" w:cs="Times New Roman"/>
                <w:lang w:val="en-US"/>
              </w:rPr>
              <w:t>Excel</w:t>
            </w:r>
            <w:r w:rsidRPr="0004678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ММС, 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Модели статистического прогнозирования</w:t>
            </w:r>
            <w:r w:rsidRPr="0004678D">
              <w:rPr>
                <w:rFonts w:ascii="Times New Roman" w:hAnsi="Times New Roman" w:cs="Times New Roman"/>
                <w:b/>
              </w:rPr>
              <w:t xml:space="preserve"> </w:t>
            </w:r>
            <w:r w:rsidRPr="0004678D">
              <w:rPr>
                <w:rFonts w:ascii="Times New Roman" w:hAnsi="Times New Roman" w:cs="Times New Roman"/>
              </w:rPr>
              <w:t xml:space="preserve">в </w:t>
            </w:r>
            <w:r w:rsidRPr="0004678D">
              <w:rPr>
                <w:rFonts w:ascii="Times New Roman" w:hAnsi="Times New Roman" w:cs="Times New Roman"/>
                <w:lang w:val="en-US"/>
              </w:rPr>
              <w:t>MS</w:t>
            </w:r>
            <w:r w:rsidRPr="0004678D">
              <w:rPr>
                <w:rFonts w:ascii="Times New Roman" w:hAnsi="Times New Roman" w:cs="Times New Roman"/>
              </w:rPr>
              <w:t xml:space="preserve"> </w:t>
            </w:r>
            <w:r w:rsidRPr="0004678D"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 w:rsidRPr="0004678D">
              <w:rPr>
                <w:rFonts w:ascii="Times New Roman" w:hAnsi="Times New Roman" w:cs="Times New Roman"/>
              </w:rPr>
              <w:t>, ММС, 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II.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 xml:space="preserve">Корреляционное моделирование </w:t>
            </w:r>
          </w:p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04678D">
              <w:rPr>
                <w:rFonts w:ascii="Times New Roman" w:hAnsi="Times New Roman" w:cs="Times New Roman"/>
              </w:rPr>
              <w:t>(1+1)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 xml:space="preserve">Корреляционное моделирование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 w:rsidRPr="0004678D">
              <w:rPr>
                <w:rFonts w:ascii="Times New Roman" w:hAnsi="Times New Roman" w:cs="Times New Roman"/>
              </w:rPr>
              <w:t>, ММС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lang w:val="en-US"/>
              </w:rPr>
            </w:pPr>
            <w:r w:rsidRPr="0004678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 xml:space="preserve">Расчет корреляционных зависимостей в </w:t>
            </w:r>
            <w:r w:rsidRPr="0004678D">
              <w:rPr>
                <w:rFonts w:ascii="Times New Roman" w:hAnsi="Times New Roman" w:cs="Times New Roman"/>
                <w:lang w:val="en-US"/>
              </w:rPr>
              <w:t>MS</w:t>
            </w:r>
            <w:r w:rsidRPr="0004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78D">
              <w:rPr>
                <w:rFonts w:ascii="Times New Roman" w:hAnsi="Times New Roman" w:cs="Times New Roman"/>
              </w:rPr>
              <w:t>Excel</w:t>
            </w:r>
            <w:proofErr w:type="spellEnd"/>
            <w:r w:rsidRPr="000467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  <w:r w:rsidRPr="0004678D">
              <w:rPr>
                <w:rFonts w:ascii="Times New Roman" w:hAnsi="Times New Roman" w:cs="Times New Roman"/>
              </w:rPr>
              <w:t>, ММС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III.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Оптимальное планирование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04678D">
              <w:rPr>
                <w:rFonts w:ascii="Times New Roman" w:hAnsi="Times New Roman" w:cs="Times New Roman"/>
              </w:rPr>
              <w:t>(1+1)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Оптимальное планирование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 xml:space="preserve">Решение задач оптимального планирования в </w:t>
            </w:r>
            <w:r w:rsidRPr="0004678D">
              <w:rPr>
                <w:rFonts w:ascii="Times New Roman" w:hAnsi="Times New Roman" w:cs="Times New Roman"/>
                <w:lang w:val="en-US"/>
              </w:rPr>
              <w:t>MS</w:t>
            </w:r>
            <w:r w:rsidRPr="00046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78D">
              <w:rPr>
                <w:rFonts w:ascii="Times New Roman" w:hAnsi="Times New Roman" w:cs="Times New Roman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IV.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 xml:space="preserve">Контрольная работа № </w:t>
            </w:r>
            <w:r w:rsidRPr="000467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04678D">
              <w:rPr>
                <w:rFonts w:ascii="Times New Roman" w:hAnsi="Times New Roman" w:cs="Times New Roman"/>
                <w:b/>
              </w:rPr>
              <w:t xml:space="preserve"> «Информационное моделирование»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IX.</w:t>
            </w:r>
          </w:p>
        </w:tc>
        <w:tc>
          <w:tcPr>
            <w:tcW w:w="0" w:type="auto"/>
            <w:gridSpan w:val="2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4678D">
              <w:rPr>
                <w:rFonts w:ascii="Times New Roman" w:hAnsi="Times New Roman" w:cs="Times New Roman"/>
                <w:b/>
              </w:rPr>
              <w:t>Социальная информатика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4678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Информационные ресурсы. Информационное общество.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678D" w:rsidRPr="0004678D" w:rsidRDefault="0004678D" w:rsidP="002A5270">
            <w:pPr>
              <w:shd w:val="clear" w:color="auto" w:fill="FFFFFF"/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ММС, ПК</w:t>
            </w:r>
          </w:p>
        </w:tc>
      </w:tr>
      <w:tr w:rsidR="0004678D" w:rsidRPr="0004678D" w:rsidTr="002A5270"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Защита презентаций по теме «Социальная информатика»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678D" w:rsidRPr="0004678D" w:rsidRDefault="0004678D" w:rsidP="002A5270">
            <w:pPr>
              <w:spacing w:after="160" w:line="240" w:lineRule="exact"/>
              <w:jc w:val="center"/>
              <w:rPr>
                <w:rFonts w:ascii="Times New Roman" w:hAnsi="Times New Roman" w:cs="Times New Roman"/>
              </w:rPr>
            </w:pPr>
            <w:r w:rsidRPr="0004678D">
              <w:rPr>
                <w:rFonts w:ascii="Times New Roman" w:hAnsi="Times New Roman" w:cs="Times New Roman"/>
              </w:rPr>
              <w:t>ММС, ПК</w:t>
            </w:r>
          </w:p>
        </w:tc>
      </w:tr>
    </w:tbl>
    <w:p w:rsidR="0004678D" w:rsidRPr="005D6FEB" w:rsidRDefault="0004678D" w:rsidP="0004678D">
      <w:pPr>
        <w:shd w:val="clear" w:color="auto" w:fill="FFFFFF"/>
        <w:rPr>
          <w:b/>
          <w:sz w:val="36"/>
          <w:szCs w:val="36"/>
        </w:rPr>
      </w:pPr>
    </w:p>
    <w:p w:rsidR="0004678D" w:rsidRDefault="0004678D" w:rsidP="0004678D">
      <w:pPr>
        <w:tabs>
          <w:tab w:val="left" w:pos="13500"/>
        </w:tabs>
      </w:pPr>
      <w:r w:rsidRPr="00E64E1E">
        <w:t xml:space="preserve">ПК – </w:t>
      </w:r>
      <w:r>
        <w:t>п</w:t>
      </w:r>
      <w:r w:rsidRPr="00E64E1E">
        <w:t xml:space="preserve">ерсональный </w:t>
      </w:r>
      <w:r>
        <w:t>компьютер</w:t>
      </w:r>
    </w:p>
    <w:p w:rsidR="0004678D" w:rsidRDefault="0004678D" w:rsidP="0004678D">
      <w:pPr>
        <w:tabs>
          <w:tab w:val="left" w:pos="13500"/>
        </w:tabs>
      </w:pPr>
      <w:r>
        <w:t xml:space="preserve">ММС – </w:t>
      </w:r>
      <w:proofErr w:type="spellStart"/>
      <w:r>
        <w:t>мультимедийная</w:t>
      </w:r>
      <w:proofErr w:type="spellEnd"/>
      <w:r>
        <w:t xml:space="preserve"> система</w:t>
      </w:r>
    </w:p>
    <w:p w:rsidR="0004678D" w:rsidRPr="000D320A" w:rsidRDefault="0004678D" w:rsidP="0004678D">
      <w:pPr>
        <w:tabs>
          <w:tab w:val="left" w:pos="13500"/>
        </w:tabs>
      </w:pPr>
      <w:r>
        <w:t xml:space="preserve">ЭКРАН – </w:t>
      </w:r>
      <w:r w:rsidR="0012781A">
        <w:t>фон для проекции изображения</w:t>
      </w:r>
    </w:p>
    <w:p w:rsidR="00AF5162" w:rsidRPr="0004678D" w:rsidRDefault="0012781A" w:rsidP="00F93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часов: (2+3), первая цифра-теория, вторая-практика.</w:t>
      </w:r>
    </w:p>
    <w:p w:rsidR="00AF5162" w:rsidRPr="0004678D" w:rsidRDefault="00AF5162" w:rsidP="00F93967">
      <w:pPr>
        <w:rPr>
          <w:rFonts w:ascii="Times New Roman" w:hAnsi="Times New Roman" w:cs="Times New Roman"/>
        </w:rPr>
      </w:pPr>
    </w:p>
    <w:p w:rsidR="00B17259" w:rsidRPr="0004678D" w:rsidRDefault="00B17259" w:rsidP="00F93967">
      <w:pPr>
        <w:rPr>
          <w:rFonts w:ascii="Times New Roman" w:hAnsi="Times New Roman" w:cs="Times New Roman"/>
        </w:rPr>
      </w:pPr>
    </w:p>
    <w:p w:rsidR="00B17259" w:rsidRPr="0004678D" w:rsidRDefault="00B17259" w:rsidP="00F93967">
      <w:pPr>
        <w:rPr>
          <w:rFonts w:ascii="Times New Roman" w:hAnsi="Times New Roman" w:cs="Times New Roman"/>
        </w:rPr>
      </w:pPr>
    </w:p>
    <w:p w:rsidR="00B17259" w:rsidRPr="0004678D" w:rsidRDefault="00B17259" w:rsidP="00F93967">
      <w:pPr>
        <w:rPr>
          <w:rFonts w:ascii="Times New Roman" w:hAnsi="Times New Roman" w:cs="Times New Roman"/>
        </w:rPr>
      </w:pPr>
    </w:p>
    <w:p w:rsidR="00B17259" w:rsidRPr="0004678D" w:rsidRDefault="00B17259" w:rsidP="00F93967">
      <w:pPr>
        <w:rPr>
          <w:rFonts w:ascii="Times New Roman" w:hAnsi="Times New Roman" w:cs="Times New Roman"/>
        </w:rPr>
      </w:pPr>
    </w:p>
    <w:p w:rsidR="00B17259" w:rsidRPr="0004678D" w:rsidRDefault="00B17259" w:rsidP="00F93967">
      <w:pPr>
        <w:rPr>
          <w:rFonts w:ascii="Times New Roman" w:hAnsi="Times New Roman" w:cs="Times New Roman"/>
        </w:rPr>
      </w:pPr>
    </w:p>
    <w:p w:rsidR="00B17259" w:rsidRPr="0004678D" w:rsidRDefault="00B17259" w:rsidP="00F93967">
      <w:pPr>
        <w:rPr>
          <w:rFonts w:ascii="Times New Roman" w:hAnsi="Times New Roman" w:cs="Times New Roman"/>
        </w:rPr>
      </w:pPr>
    </w:p>
    <w:p w:rsidR="00B17259" w:rsidRPr="0004678D" w:rsidRDefault="00B17259" w:rsidP="00F93967">
      <w:pPr>
        <w:rPr>
          <w:rFonts w:ascii="Times New Roman" w:hAnsi="Times New Roman" w:cs="Times New Roman"/>
        </w:rPr>
      </w:pPr>
    </w:p>
    <w:p w:rsidR="00B17259" w:rsidRPr="0004678D" w:rsidRDefault="00B17259" w:rsidP="00F93967">
      <w:pPr>
        <w:rPr>
          <w:rFonts w:ascii="Times New Roman" w:hAnsi="Times New Roman" w:cs="Times New Roman"/>
        </w:rPr>
      </w:pPr>
    </w:p>
    <w:p w:rsidR="0012781A" w:rsidRDefault="0012781A" w:rsidP="00B17259">
      <w:pPr>
        <w:tabs>
          <w:tab w:val="right" w:leader="underscore" w:pos="964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17259" w:rsidRDefault="00B17259" w:rsidP="00B17259">
      <w:pPr>
        <w:tabs>
          <w:tab w:val="right" w:leader="underscore" w:pos="964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Интернет-ресурсы</w:t>
      </w:r>
    </w:p>
    <w:p w:rsidR="00B17259" w:rsidRDefault="00B17259" w:rsidP="00B17259">
      <w:pPr>
        <w:jc w:val="both"/>
      </w:pPr>
    </w:p>
    <w:p w:rsidR="00B17259" w:rsidRDefault="00007F1E" w:rsidP="00B17259">
      <w:pPr>
        <w:jc w:val="both"/>
      </w:pPr>
      <w:hyperlink r:id="rId6" w:tgtFrame="_blank" w:history="1">
        <w:r w:rsidR="00B17259">
          <w:rPr>
            <w:rStyle w:val="ab"/>
            <w:bCs/>
          </w:rPr>
          <w:t>Сайт Полякова К.Ю</w:t>
        </w:r>
      </w:hyperlink>
      <w:r w:rsidR="00B17259">
        <w:t>. http://kpolyakov.narod.ru/school/ege.htm</w:t>
      </w:r>
    </w:p>
    <w:p w:rsidR="00B17259" w:rsidRDefault="00007F1E" w:rsidP="00B17259">
      <w:pPr>
        <w:jc w:val="both"/>
      </w:pPr>
      <w:hyperlink r:id="rId7" w:tgtFrame="_blank" w:history="1">
        <w:r w:rsidR="00B17259">
          <w:rPr>
            <w:rStyle w:val="ab"/>
            <w:bCs/>
          </w:rPr>
          <w:t>ЕГЭ по информатике 2014</w:t>
        </w:r>
      </w:hyperlink>
      <w:r w:rsidR="00B17259">
        <w:t>. (</w:t>
      </w:r>
      <w:hyperlink r:id="rId8" w:tgtFrame="_blank" w:history="1">
        <w:r w:rsidR="00B17259">
          <w:rPr>
            <w:rStyle w:val="ab"/>
            <w:bCs/>
          </w:rPr>
          <w:t>http://infoegehelp.ru/</w:t>
        </w:r>
      </w:hyperlink>
      <w:r w:rsidR="00B17259">
        <w:t>)</w:t>
      </w:r>
    </w:p>
    <w:p w:rsidR="00B17259" w:rsidRDefault="00007F1E" w:rsidP="00B17259">
      <w:pPr>
        <w:jc w:val="both"/>
      </w:pPr>
      <w:hyperlink r:id="rId9" w:history="1">
        <w:r w:rsidR="00B17259" w:rsidRPr="00A132D7">
          <w:rPr>
            <w:rStyle w:val="ab"/>
          </w:rPr>
          <w:t>http://решуегэ.рф/</w:t>
        </w:r>
      </w:hyperlink>
      <w:r w:rsidR="00B17259">
        <w:t xml:space="preserve"> - образовательный портал для подготовки к экзаменам</w:t>
      </w:r>
    </w:p>
    <w:p w:rsidR="00B17259" w:rsidRDefault="00007F1E" w:rsidP="00B17259">
      <w:pPr>
        <w:jc w:val="both"/>
      </w:pPr>
      <w:hyperlink r:id="rId10" w:history="1">
        <w:r w:rsidR="00B17259" w:rsidRPr="00D530B4">
          <w:rPr>
            <w:rStyle w:val="ab"/>
          </w:rPr>
          <w:t>http://metodist.lbz.ru/authors/informatika/1/</w:t>
        </w:r>
      </w:hyperlink>
      <w:r w:rsidR="00B17259">
        <w:t xml:space="preserve"> -БИНОМ. Лаборатория знаний. Методическая служба.</w:t>
      </w:r>
    </w:p>
    <w:p w:rsidR="00B17259" w:rsidRDefault="00B17259" w:rsidP="00B17259"/>
    <w:p w:rsidR="00B17259" w:rsidRPr="0012781A" w:rsidRDefault="00B17259" w:rsidP="00B17259">
      <w:pPr>
        <w:keepNext/>
        <w:keepLines/>
        <w:ind w:firstLine="709"/>
        <w:rPr>
          <w:rFonts w:ascii="Times New Roman" w:hAnsi="Times New Roman" w:cs="Times New Roman"/>
          <w:b/>
          <w:color w:val="000000"/>
          <w:spacing w:val="-1"/>
        </w:rPr>
      </w:pPr>
      <w:r w:rsidRPr="0012781A">
        <w:rPr>
          <w:rFonts w:ascii="Times New Roman" w:hAnsi="Times New Roman" w:cs="Times New Roman"/>
          <w:b/>
          <w:color w:val="000000"/>
          <w:spacing w:val="-1"/>
        </w:rPr>
        <w:t>Оборудование и приборы</w:t>
      </w:r>
    </w:p>
    <w:p w:rsidR="00B17259" w:rsidRPr="0012781A" w:rsidRDefault="00B17259" w:rsidP="00B17259">
      <w:pPr>
        <w:keepNext/>
        <w:keepLines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:rsidR="00B17259" w:rsidRPr="0012781A" w:rsidRDefault="00B17259" w:rsidP="00B17259">
      <w:pPr>
        <w:keepNext/>
        <w:keepLines/>
        <w:rPr>
          <w:rFonts w:ascii="Times New Roman" w:hAnsi="Times New Roman" w:cs="Times New Roman"/>
          <w:b/>
          <w:i/>
          <w:color w:val="000000"/>
          <w:spacing w:val="-1"/>
        </w:rPr>
      </w:pPr>
      <w:r w:rsidRPr="0012781A">
        <w:rPr>
          <w:rFonts w:ascii="Times New Roman" w:hAnsi="Times New Roman" w:cs="Times New Roman"/>
          <w:b/>
          <w:i/>
          <w:color w:val="000000"/>
          <w:spacing w:val="-1"/>
        </w:rPr>
        <w:t>Аппаратные средства:</w:t>
      </w:r>
    </w:p>
    <w:p w:rsidR="00B17259" w:rsidRPr="0012781A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</w:rPr>
      </w:pPr>
      <w:r w:rsidRPr="0012781A">
        <w:rPr>
          <w:rFonts w:ascii="Times New Roman" w:hAnsi="Times New Roman" w:cs="Times New Roman"/>
          <w:color w:val="000000"/>
          <w:spacing w:val="-1"/>
        </w:rPr>
        <w:t>Компьютер</w:t>
      </w:r>
    </w:p>
    <w:p w:rsidR="00B17259" w:rsidRPr="0012781A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</w:rPr>
      </w:pPr>
      <w:r w:rsidRPr="0012781A">
        <w:rPr>
          <w:rFonts w:ascii="Times New Roman" w:hAnsi="Times New Roman" w:cs="Times New Roman"/>
          <w:color w:val="000000"/>
          <w:spacing w:val="-1"/>
        </w:rPr>
        <w:t>Проектор</w:t>
      </w:r>
    </w:p>
    <w:p w:rsidR="00B17259" w:rsidRPr="0012781A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</w:rPr>
      </w:pPr>
      <w:r w:rsidRPr="0012781A">
        <w:rPr>
          <w:rFonts w:ascii="Times New Roman" w:hAnsi="Times New Roman" w:cs="Times New Roman"/>
          <w:color w:val="000000"/>
          <w:spacing w:val="-1"/>
        </w:rPr>
        <w:t>Принтер</w:t>
      </w:r>
    </w:p>
    <w:p w:rsidR="00B17259" w:rsidRPr="0012781A" w:rsidRDefault="0012781A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Экран</w:t>
      </w:r>
    </w:p>
    <w:p w:rsidR="00B17259" w:rsidRPr="0012781A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</w:rPr>
      </w:pPr>
      <w:r w:rsidRPr="0012781A">
        <w:rPr>
          <w:rFonts w:ascii="Times New Roman" w:hAnsi="Times New Roman" w:cs="Times New Roman"/>
          <w:color w:val="000000"/>
          <w:spacing w:val="-1"/>
        </w:rPr>
        <w:t>Звуковые колонки</w:t>
      </w:r>
    </w:p>
    <w:p w:rsidR="00B17259" w:rsidRPr="0012781A" w:rsidRDefault="0012781A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МФУ</w:t>
      </w:r>
    </w:p>
    <w:p w:rsidR="00B17259" w:rsidRPr="0012781A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</w:rPr>
      </w:pPr>
      <w:r w:rsidRPr="0012781A">
        <w:rPr>
          <w:rFonts w:ascii="Times New Roman" w:hAnsi="Times New Roman" w:cs="Times New Roman"/>
          <w:color w:val="000000"/>
          <w:spacing w:val="-1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B17259" w:rsidRPr="0012781A" w:rsidRDefault="00B17259" w:rsidP="00B17259">
      <w:pPr>
        <w:keepNext/>
        <w:keepLines/>
        <w:jc w:val="both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B17259" w:rsidRPr="0012781A" w:rsidRDefault="00B17259" w:rsidP="00B17259">
      <w:pPr>
        <w:keepNext/>
        <w:keepLines/>
        <w:jc w:val="both"/>
        <w:rPr>
          <w:rFonts w:ascii="Times New Roman" w:hAnsi="Times New Roman" w:cs="Times New Roman"/>
          <w:b/>
          <w:i/>
          <w:color w:val="000000"/>
          <w:spacing w:val="-1"/>
        </w:rPr>
      </w:pPr>
      <w:r w:rsidRPr="0012781A">
        <w:rPr>
          <w:rFonts w:ascii="Times New Roman" w:hAnsi="Times New Roman" w:cs="Times New Roman"/>
          <w:b/>
          <w:i/>
          <w:color w:val="000000"/>
          <w:spacing w:val="-1"/>
        </w:rPr>
        <w:t>Программные средства:</w:t>
      </w:r>
    </w:p>
    <w:p w:rsidR="00B17259" w:rsidRPr="0012781A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</w:rPr>
      </w:pPr>
      <w:r w:rsidRPr="0012781A">
        <w:rPr>
          <w:rFonts w:ascii="Times New Roman" w:hAnsi="Times New Roman" w:cs="Times New Roman"/>
          <w:color w:val="000000"/>
          <w:spacing w:val="-1"/>
        </w:rPr>
        <w:t xml:space="preserve">Операционная система </w:t>
      </w:r>
      <w:r w:rsidRPr="0012781A">
        <w:rPr>
          <w:rFonts w:ascii="Times New Roman" w:hAnsi="Times New Roman" w:cs="Times New Roman"/>
          <w:color w:val="000000"/>
          <w:spacing w:val="-1"/>
          <w:lang w:val="en-US"/>
        </w:rPr>
        <w:t>Windows</w:t>
      </w:r>
      <w:r w:rsidRPr="0012781A">
        <w:rPr>
          <w:rFonts w:ascii="Times New Roman" w:hAnsi="Times New Roman" w:cs="Times New Roman"/>
          <w:color w:val="000000"/>
          <w:spacing w:val="-1"/>
        </w:rPr>
        <w:t xml:space="preserve"> 7, включающая файловый менеджер, мультимедиа-проигрыватель, браузер, почтовый клиент, текстовый  редактор блокнот, </w:t>
      </w:r>
    </w:p>
    <w:p w:rsidR="00B17259" w:rsidRPr="0012781A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</w:rPr>
      </w:pPr>
      <w:r w:rsidRPr="0012781A">
        <w:rPr>
          <w:rFonts w:ascii="Times New Roman" w:hAnsi="Times New Roman" w:cs="Times New Roman"/>
          <w:color w:val="000000"/>
          <w:spacing w:val="-1"/>
        </w:rPr>
        <w:t>Антивирусная программа.</w:t>
      </w:r>
    </w:p>
    <w:p w:rsidR="00B17259" w:rsidRPr="0012781A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</w:rPr>
      </w:pPr>
      <w:r w:rsidRPr="0012781A">
        <w:rPr>
          <w:rFonts w:ascii="Times New Roman" w:hAnsi="Times New Roman" w:cs="Times New Roman"/>
          <w:color w:val="000000"/>
          <w:spacing w:val="-1"/>
        </w:rPr>
        <w:t>Программа-архиватор.</w:t>
      </w:r>
    </w:p>
    <w:p w:rsidR="00B17259" w:rsidRPr="0012781A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</w:rPr>
      </w:pPr>
      <w:r w:rsidRPr="0012781A">
        <w:rPr>
          <w:rFonts w:ascii="Times New Roman" w:hAnsi="Times New Roman" w:cs="Times New Roman"/>
          <w:color w:val="000000"/>
          <w:spacing w:val="-1"/>
        </w:rPr>
        <w:t>Интегрированное офисное приложение, включающее текстовый редактор, табличный процессор, растровый и векторные графические редакторы, программу для создания презентаций, программу для создания базы данных.</w:t>
      </w:r>
    </w:p>
    <w:p w:rsidR="00B17259" w:rsidRPr="0012781A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</w:rPr>
      </w:pPr>
      <w:r w:rsidRPr="0012781A">
        <w:rPr>
          <w:rFonts w:ascii="Times New Roman" w:hAnsi="Times New Roman" w:cs="Times New Roman"/>
          <w:color w:val="000000"/>
          <w:spacing w:val="-1"/>
        </w:rPr>
        <w:t>Система оптического распознавания документов.</w:t>
      </w:r>
    </w:p>
    <w:p w:rsidR="00B17259" w:rsidRPr="0012781A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</w:rPr>
      </w:pPr>
      <w:r w:rsidRPr="0012781A">
        <w:rPr>
          <w:rFonts w:ascii="Times New Roman" w:hAnsi="Times New Roman" w:cs="Times New Roman"/>
          <w:color w:val="000000"/>
          <w:spacing w:val="-1"/>
          <w:lang w:val="en-US"/>
        </w:rPr>
        <w:t>C</w:t>
      </w:r>
      <w:proofErr w:type="spellStart"/>
      <w:r w:rsidRPr="0012781A">
        <w:rPr>
          <w:rFonts w:ascii="Times New Roman" w:hAnsi="Times New Roman" w:cs="Times New Roman"/>
          <w:color w:val="000000"/>
          <w:spacing w:val="-1"/>
        </w:rPr>
        <w:t>реда</w:t>
      </w:r>
      <w:proofErr w:type="spellEnd"/>
      <w:r w:rsidRPr="0012781A">
        <w:rPr>
          <w:rFonts w:ascii="Times New Roman" w:hAnsi="Times New Roman" w:cs="Times New Roman"/>
          <w:color w:val="000000"/>
          <w:spacing w:val="-1"/>
        </w:rPr>
        <w:t xml:space="preserve"> программирования </w:t>
      </w:r>
      <w:r w:rsidRPr="0012781A">
        <w:rPr>
          <w:rFonts w:ascii="Times New Roman" w:hAnsi="Times New Roman" w:cs="Times New Roman"/>
          <w:color w:val="000000"/>
          <w:spacing w:val="-1"/>
          <w:lang w:val="en-US"/>
        </w:rPr>
        <w:t>Pascal</w:t>
      </w:r>
      <w:r w:rsidR="0012781A">
        <w:rPr>
          <w:rFonts w:ascii="Times New Roman" w:hAnsi="Times New Roman" w:cs="Times New Roman"/>
          <w:color w:val="000000"/>
          <w:spacing w:val="-1"/>
          <w:lang w:val="en-US"/>
        </w:rPr>
        <w:t>ABC</w:t>
      </w:r>
      <w:r w:rsidRPr="0012781A">
        <w:rPr>
          <w:rFonts w:ascii="Times New Roman" w:hAnsi="Times New Roman" w:cs="Times New Roman"/>
          <w:color w:val="000000"/>
          <w:spacing w:val="-1"/>
        </w:rPr>
        <w:t>.</w:t>
      </w:r>
    </w:p>
    <w:p w:rsidR="00B17259" w:rsidRDefault="00B17259" w:rsidP="00B17259">
      <w:pPr>
        <w:keepNext/>
        <w:keepLines/>
        <w:rPr>
          <w:color w:val="000000"/>
          <w:spacing w:val="-1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sectPr w:rsidR="00AF5162" w:rsidSect="001A3FB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36D117E"/>
    <w:multiLevelType w:val="hybridMultilevel"/>
    <w:tmpl w:val="A3BA9EA4"/>
    <w:lvl w:ilvl="0" w:tplc="F8B24B52">
      <w:start w:val="3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B841F8"/>
    <w:multiLevelType w:val="multilevel"/>
    <w:tmpl w:val="1B7604B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E5D41"/>
    <w:multiLevelType w:val="multilevel"/>
    <w:tmpl w:val="28B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D72D0"/>
    <w:multiLevelType w:val="hybridMultilevel"/>
    <w:tmpl w:val="DE0A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E6229"/>
    <w:multiLevelType w:val="multilevel"/>
    <w:tmpl w:val="104CA7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1345D"/>
    <w:multiLevelType w:val="multilevel"/>
    <w:tmpl w:val="24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875A3E"/>
    <w:multiLevelType w:val="hybridMultilevel"/>
    <w:tmpl w:val="AEEC3A68"/>
    <w:lvl w:ilvl="0" w:tplc="6D2CA7E6">
      <w:start w:val="3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779A7"/>
    <w:multiLevelType w:val="multilevel"/>
    <w:tmpl w:val="7CB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71E7E"/>
    <w:multiLevelType w:val="hybridMultilevel"/>
    <w:tmpl w:val="FAB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6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22"/>
  </w:num>
  <w:num w:numId="11">
    <w:abstractNumId w:val="13"/>
  </w:num>
  <w:num w:numId="12">
    <w:abstractNumId w:val="19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32"/>
  </w:num>
  <w:num w:numId="19">
    <w:abstractNumId w:val="31"/>
  </w:num>
  <w:num w:numId="20">
    <w:abstractNumId w:val="30"/>
  </w:num>
  <w:num w:numId="21">
    <w:abstractNumId w:val="18"/>
  </w:num>
  <w:num w:numId="22">
    <w:abstractNumId w:val="17"/>
  </w:num>
  <w:num w:numId="23">
    <w:abstractNumId w:val="15"/>
  </w:num>
  <w:num w:numId="24">
    <w:abstractNumId w:val="25"/>
  </w:num>
  <w:num w:numId="25">
    <w:abstractNumId w:val="14"/>
  </w:num>
  <w:num w:numId="26">
    <w:abstractNumId w:val="20"/>
  </w:num>
  <w:num w:numId="27">
    <w:abstractNumId w:val="24"/>
  </w:num>
  <w:num w:numId="28">
    <w:abstractNumId w:val="28"/>
  </w:num>
  <w:num w:numId="29">
    <w:abstractNumId w:val="2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0"/>
  </w:num>
  <w:num w:numId="33">
    <w:abstractNumId w:val="33"/>
  </w:num>
  <w:num w:numId="34">
    <w:abstractNumId w:val="21"/>
  </w:num>
  <w:num w:numId="35">
    <w:abstractNumId w:val="34"/>
  </w:num>
  <w:num w:numId="36">
    <w:abstractNumId w:val="1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95B"/>
    <w:rsid w:val="00007F1E"/>
    <w:rsid w:val="0004678D"/>
    <w:rsid w:val="00083B10"/>
    <w:rsid w:val="000B5573"/>
    <w:rsid w:val="000E34E8"/>
    <w:rsid w:val="0012781A"/>
    <w:rsid w:val="001A3FB5"/>
    <w:rsid w:val="0027036F"/>
    <w:rsid w:val="00315F63"/>
    <w:rsid w:val="00316C89"/>
    <w:rsid w:val="0039532A"/>
    <w:rsid w:val="003A149D"/>
    <w:rsid w:val="00420E7D"/>
    <w:rsid w:val="00513EB3"/>
    <w:rsid w:val="0053495B"/>
    <w:rsid w:val="00590DB8"/>
    <w:rsid w:val="005D07F2"/>
    <w:rsid w:val="00653619"/>
    <w:rsid w:val="006E42A6"/>
    <w:rsid w:val="008351A1"/>
    <w:rsid w:val="00837ED3"/>
    <w:rsid w:val="008C51DC"/>
    <w:rsid w:val="00904363"/>
    <w:rsid w:val="00956013"/>
    <w:rsid w:val="00981227"/>
    <w:rsid w:val="00987B2A"/>
    <w:rsid w:val="00A027F6"/>
    <w:rsid w:val="00AF5162"/>
    <w:rsid w:val="00B17259"/>
    <w:rsid w:val="00B54BE5"/>
    <w:rsid w:val="00B82A3C"/>
    <w:rsid w:val="00BE6B3B"/>
    <w:rsid w:val="00BF1F64"/>
    <w:rsid w:val="00C01186"/>
    <w:rsid w:val="00C2319F"/>
    <w:rsid w:val="00C45324"/>
    <w:rsid w:val="00D03E5C"/>
    <w:rsid w:val="00D43390"/>
    <w:rsid w:val="00D65E07"/>
    <w:rsid w:val="00E747CB"/>
    <w:rsid w:val="00E808E1"/>
    <w:rsid w:val="00E9382B"/>
    <w:rsid w:val="00EA0F0C"/>
    <w:rsid w:val="00EC1709"/>
    <w:rsid w:val="00F23F70"/>
    <w:rsid w:val="00F93967"/>
    <w:rsid w:val="00F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95B"/>
    <w:pPr>
      <w:ind w:left="720"/>
      <w:contextualSpacing/>
    </w:pPr>
  </w:style>
  <w:style w:type="paragraph" w:styleId="21">
    <w:name w:val="Body Text Indent 2"/>
    <w:basedOn w:val="a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513E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3EB3"/>
  </w:style>
  <w:style w:type="table" w:styleId="a9">
    <w:name w:val="Table Grid"/>
    <w:basedOn w:val="a1"/>
    <w:uiPriority w:val="59"/>
    <w:rsid w:val="006E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b">
    <w:name w:val="Hyperlink"/>
    <w:rsid w:val="00B1725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1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egehel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egehelp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polyakov.narod.ru/school/ege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8;&#1077;&#1096;&#1091;&#1077;&#1075;&#110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2BA1-964F-4E4B-A4BD-0D792AE4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Конобеева</cp:lastModifiedBy>
  <cp:revision>3</cp:revision>
  <dcterms:created xsi:type="dcterms:W3CDTF">2015-09-06T05:55:00Z</dcterms:created>
  <dcterms:modified xsi:type="dcterms:W3CDTF">2015-09-27T07:44:00Z</dcterms:modified>
</cp:coreProperties>
</file>